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Cutii-descrierea soluţiei</w:t>
      </w:r>
    </w:p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Autor: Costache Radu-Mihai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Soluţia I(</w:t>
      </w:r>
      <w:r w:rsidDel="00000000" w:rsidR="00000000" w:rsidRPr="00000000">
        <w:rPr>
          <w:b w:val="1"/>
          <w:rtl w:val="0"/>
        </w:rPr>
        <w:t xml:space="preserve">60p</w:t>
      </w:r>
      <w:r w:rsidDel="00000000" w:rsidR="00000000" w:rsidRPr="00000000">
        <w:rPr>
          <w:rtl w:val="0"/>
        </w:rPr>
        <w:t xml:space="preserve">): Se generează toate şirurile de lungime n şi se ia în considerare doar primul test.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Soluţia II(</w:t>
      </w:r>
      <w:r w:rsidDel="00000000" w:rsidR="00000000" w:rsidRPr="00000000">
        <w:rPr>
          <w:b w:val="1"/>
          <w:rtl w:val="0"/>
        </w:rPr>
        <w:t xml:space="preserve">70p</w:t>
      </w:r>
      <w:r w:rsidDel="00000000" w:rsidR="00000000" w:rsidRPr="00000000">
        <w:rPr>
          <w:rtl w:val="0"/>
        </w:rPr>
        <w:t xml:space="preserve">): Se generează şirurile la început și se rețin rezultatele.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Soluţia III(</w:t>
      </w:r>
      <w:r w:rsidDel="00000000" w:rsidR="00000000" w:rsidRPr="00000000">
        <w:rPr>
          <w:b w:val="1"/>
          <w:rtl w:val="0"/>
        </w:rPr>
        <w:t xml:space="preserve">100p</w:t>
      </w:r>
      <w:r w:rsidDel="00000000" w:rsidR="00000000" w:rsidRPr="00000000">
        <w:rPr>
          <w:rtl w:val="0"/>
        </w:rPr>
        <w:t xml:space="preserve">): Numărăm prin metoda programării dinamice şirurile care nu conţin 101 şi le memorăm astfel: dp[i][j] = numărul de şiruri bune de lungime i terminate în j.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Formula: dp[i][j] = dp[i - 1][1] + dp[i - 1][0] - dp[i - 2][1]</w:t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